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7B0" w:rsidRPr="001007B0" w:rsidRDefault="001007B0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007B0">
        <w:rPr>
          <w:rFonts w:ascii="Times New Roman" w:hAnsi="Times New Roman" w:cs="Times New Roman"/>
          <w:sz w:val="28"/>
          <w:szCs w:val="28"/>
        </w:rPr>
        <w:t>Приложение</w:t>
      </w:r>
    </w:p>
    <w:p w:rsidR="001007B0" w:rsidRDefault="001007B0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1007B0" w:rsidRPr="001007B0" w:rsidRDefault="001007B0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007B0">
        <w:rPr>
          <w:rFonts w:ascii="Times New Roman" w:hAnsi="Times New Roman" w:cs="Times New Roman"/>
          <w:sz w:val="28"/>
          <w:szCs w:val="28"/>
        </w:rPr>
        <w:t>УТВЕРДЕН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1007B0" w:rsidRPr="001007B0" w:rsidRDefault="001007B0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007B0">
        <w:rPr>
          <w:rFonts w:ascii="Times New Roman" w:hAnsi="Times New Roman" w:cs="Times New Roman"/>
          <w:sz w:val="28"/>
          <w:szCs w:val="28"/>
        </w:rPr>
        <w:t>решением Совета муниципального</w:t>
      </w:r>
    </w:p>
    <w:p w:rsidR="001007B0" w:rsidRPr="001007B0" w:rsidRDefault="001007B0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007B0">
        <w:rPr>
          <w:rFonts w:ascii="Times New Roman" w:hAnsi="Times New Roman" w:cs="Times New Roman"/>
          <w:sz w:val="28"/>
          <w:szCs w:val="28"/>
        </w:rPr>
        <w:t>образования Новопокровский район</w:t>
      </w:r>
    </w:p>
    <w:p w:rsidR="001007B0" w:rsidRPr="001007B0" w:rsidRDefault="002B5447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17.12.2020 </w:t>
      </w:r>
      <w:r w:rsidR="001007B0" w:rsidRPr="001007B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29</w:t>
      </w:r>
    </w:p>
    <w:p w:rsidR="00D97938" w:rsidRPr="001007B0" w:rsidRDefault="00D97938" w:rsidP="001007B0">
      <w:pPr>
        <w:widowControl w:val="0"/>
        <w:autoSpaceDE w:val="0"/>
        <w:autoSpaceDN w:val="0"/>
        <w:adjustRightInd w:val="0"/>
        <w:spacing w:after="0" w:line="240" w:lineRule="auto"/>
        <w:ind w:left="6237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left="6237"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left="6237"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left="6237"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5F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Положение </w:t>
      </w:r>
      <w:r w:rsidRPr="0010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реализации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инициативных проектов </w:t>
      </w:r>
    </w:p>
    <w:p w:rsidR="00861A5F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муниципальном образовании </w:t>
      </w:r>
    </w:p>
    <w:p w:rsidR="00D97938" w:rsidRPr="00861A5F" w:rsidRDefault="00861A5F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61A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Новопокровский </w:t>
      </w:r>
      <w:r w:rsidR="00D97938" w:rsidRPr="00861A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район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7938" w:rsidRPr="001007B0" w:rsidRDefault="00D97938" w:rsidP="0098353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устанавливает порядок организации и проведения мероприятий, предусмотренных статьей 26.1, и 56.1 Федерального закона                от 6 октября 2003 г. № 131-ФЗ «Об общих принципах организации местного самоуправления в Российской Федерации» в целях реализации инициативных проектов в муниципальном образовании </w:t>
      </w:r>
      <w:r w:rsidR="0098353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 район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7938" w:rsidRPr="001007B0" w:rsidRDefault="00D97938" w:rsidP="00D979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инициативного проекта является активизация участия жителей муниципального образования </w:t>
      </w:r>
      <w:r w:rsidR="0098353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определении направления расходования средств муниципального образования </w:t>
      </w:r>
      <w:r w:rsidR="0098353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(далее – местный бюджет) в реализации мероприятий, имеющих приоритетное значение по решению вопросов местного значения или иных вопросов, право решения, которых предоставлено органам местного самоуправления.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Инициативный проект вносится в администрацию муниципального образования </w:t>
      </w:r>
      <w:r w:rsidR="0098353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(далее – администрация).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Инициативный проект может реализовываться для жителей муниципального образования </w:t>
      </w:r>
      <w:r w:rsidR="0098353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="0098353C"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или его части.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Источником финансового обеспечения реализации инициативных проектов,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формируемые</w:t>
      </w:r>
      <w:proofErr w:type="gramEnd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с учетом объемов инициативных платежей и (или) межбюджетных трансфертов из краевого бюджета.</w:t>
      </w:r>
    </w:p>
    <w:p w:rsidR="00D97938" w:rsidRPr="001007B0" w:rsidRDefault="00D97938" w:rsidP="00D9793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Инициативные проекты, предлагаемые (планируемые) к реализации в очередном финансовом году, могут быть </w:t>
      </w:r>
      <w:bookmarkStart w:id="0" w:name="_Hlk47470628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выдвинуты инициаторами проектов в </w:t>
      </w:r>
      <w:bookmarkEnd w:id="0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текущем финансовом году.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понятия, используемые для целей настоящего Положения: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инициативные проекты – проекты, разработанные и выдвинутые в соответствии с настоящим Положением инициаторами проектов в целях реализации на территории, </w:t>
      </w:r>
      <w:r w:rsidRPr="001007B0">
        <w:rPr>
          <w:rFonts w:ascii="Times New Roman" w:eastAsia="Times New Roman" w:hAnsi="Times New Roman" w:cs="Times New Roman"/>
          <w:sz w:val="28"/>
          <w:szCs w:val="28"/>
        </w:rPr>
        <w:t>части территории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="00160D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имеющих приоритетное значение для жителей муниципального образования </w:t>
      </w:r>
      <w:r w:rsidR="00160D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по решению вопросов местного значения или иных вопросов, право решения, которых предоставлено органам местного самоуправления муниципального образования </w:t>
      </w:r>
      <w:r w:rsidR="00160D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="00160D81"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район.</w:t>
      </w:r>
      <w:proofErr w:type="gramEnd"/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инициативные платежи – собственные или привлечённые инициаторами проектов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местный</w:t>
      </w:r>
      <w:proofErr w:type="gramEnd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</w:t>
      </w:r>
      <w:r w:rsidR="00160D8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реализации конкретных инициативных проектов;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3) инициаторы проекта – физические и юридические лица, в соответствии с пунктом 3.1, раздела 3 настоящего Положения;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уполномоченный орган – отраслевой (функциональный) орган, структурное подразделение администрации муниципального образования </w:t>
      </w:r>
      <w:r w:rsidR="00980A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ответственный за организацию работы по рассмотрению инициативных проектов, а также проведению их конкурсного отбора в муниципальном образовании </w:t>
      </w:r>
      <w:r w:rsidR="00980A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участники деятельности по выдвижению, внесению, обсуждению, рассмотрению инициативных проектов, а также проведению их конкурсного отбора в муниципальном образовании </w:t>
      </w:r>
      <w:r w:rsidR="00980A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(далее – участники инициативной деятельности):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по проведению конкурсного отбора инициативных проектов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инициаторы проекта;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 орган;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отраслевые (функциональные) органы, структурные подразделения администрации муниципального образования </w:t>
      </w:r>
      <w:r w:rsidR="00980A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 муниципального образования </w:t>
      </w:r>
      <w:r w:rsidR="00980A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Порядок определения части территории муниципального образования </w:t>
      </w:r>
      <w:r w:rsidR="00456B8A" w:rsidRPr="00456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район, на которой могут реализовываться инициативные проекты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31"/>
    </w:p>
    <w:bookmarkEnd w:id="1"/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Pr="005E4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Часть территории муниципального образования </w:t>
      </w:r>
      <w:r w:rsidR="00456B8A" w:rsidRPr="005E4A0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5E4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на которой может реализовываться инициативный проект или несколько инициативных проектов, устанавливается постановлением администрации, подготовленным уполномоченным органом на основе рекомендаций </w:t>
      </w:r>
      <w:r w:rsidRPr="005E4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отраслевых (функциональных) органов, структурных подразделений </w:t>
      </w:r>
      <w:r w:rsidRPr="005E4A0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администрации, курирующих соответствующие направления деятельности в соответствии с пунктами 2.4., 2.5. раздела 2 настоящего Положения</w:t>
      </w:r>
      <w:r w:rsidRPr="005E4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Для определения части территории муниципального образования </w:t>
      </w:r>
      <w:r w:rsidR="00456B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на которой может реализовываться инициативный проект, инициатором проекта в администрацию направляется информация об инициативном проекте до выдвижения инициативного проекта в соответствии с разделом 3 настоящего Положения.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Информация об инициативном проекте включает в себя: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2.3.1. наименование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2.3.2. вопросы местного значения, полномочия по решению вопросов местного значения муниципального района или иных вопросов, право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proofErr w:type="gramEnd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которых предоставлено органам местного самоуправления муниципального образования </w:t>
      </w:r>
      <w:r w:rsidR="007D51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на исполнение которых направлен инициативный проект;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2.3.3. описание инициативного проекта (описание проблемы и обоснование её актуальности (остроты), описание мероприятий по его реализации);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2.3.4. сведения о предполагаемой части территории муниципального образования </w:t>
      </w:r>
      <w:r w:rsidR="007D51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на которой могут реализовываться инициативные проекты;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2.3.5. контактные данные лица (представителя инициатора), ответственного за инициативный проект (Ф.И.О., номер телефона, адрес электронной почты).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2.4. Администрация в течение 15 календарных дней со дня поступления заявления принимает решение: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2.4.1. об определении границ территории, на которой планируется реализовывать инициативный проект;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2.4.2. об отказе в определении границ территории, на которой планируется реализовывать инициативный проект.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2.5.1. территория выходит за пределы территории муниципального образования </w:t>
      </w:r>
      <w:r w:rsidR="007D51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2.5.2. запрашиваемая территория закреплена в установленном порядке за иными пользователями или находится в собственности;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2.5.3. в границах запрашиваемой территории реализуется иной инициативный проект;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2.5.4.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2.5.5.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2.6. О принятом решении инициатору проекта сообщается в письменном </w:t>
      </w: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виде с обоснованием (в случае отказа) принятого решения.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2.7. При установлении случаев, указанных в пункте 2.5, раздела 2 настоящего Положения, администрация вправе предложить инициаторам проекта иную территорию для реализации инициативного проекта. </w:t>
      </w:r>
    </w:p>
    <w:p w:rsidR="00D97938" w:rsidRPr="001007B0" w:rsidRDefault="00D97938" w:rsidP="00D9793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A3526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Порядок выдвижения, внесения, обсуждения,                        рассмотрения инициативных проектов, а также проведения                          их конкурсного отбора</w:t>
      </w:r>
      <w:bookmarkStart w:id="2" w:name="sub_2612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bookmarkStart w:id="3" w:name="sub_2613"/>
      <w:bookmarkEnd w:id="2"/>
      <w:r w:rsidRPr="001007B0">
        <w:rPr>
          <w:rFonts w:ascii="Times New Roman" w:eastAsia="Times New Roman" w:hAnsi="Times New Roman" w:cs="Times New Roman"/>
          <w:sz w:val="28"/>
          <w:szCs w:val="28"/>
        </w:rPr>
        <w:t xml:space="preserve">Выдвижение инициативных проектов осуществляется инициаторами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проектов.</w:t>
      </w:r>
    </w:p>
    <w:p w:rsidR="00D97938" w:rsidRPr="001007B0" w:rsidRDefault="00D97938" w:rsidP="00D9793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Инициаторами проектов могут выступать: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инициативные группы численностью </w:t>
      </w:r>
      <w:r w:rsidRPr="00A05023">
        <w:rPr>
          <w:rFonts w:ascii="Times New Roman" w:eastAsia="Times New Roman" w:hAnsi="Times New Roman" w:cs="Times New Roman"/>
          <w:color w:val="000000"/>
          <w:sz w:val="28"/>
          <w:szCs w:val="28"/>
        </w:rPr>
        <w:t>не менее пяти граждан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достигших шестнадцатилетнего возраста и проживающих на территории муниципального образования </w:t>
      </w:r>
      <w:r w:rsidR="00A35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район; 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органы территориального общественного самоуправления, осуществляющие свою деятельность на территории муниципального образования </w:t>
      </w:r>
      <w:r w:rsidR="00A35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индивидуальные предприниматели, осуществляющие свою деятельность на территории муниципального образования </w:t>
      </w:r>
      <w:r w:rsidR="00A35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юридические лица, осуществляющие свою деятельность на территории муниципального образования </w:t>
      </w:r>
      <w:r w:rsidR="00A35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в том числе социально-ориентированные некоммерческие организации (далее - СОНКО).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Инициативный проект должен содержать следующие сведения: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26131"/>
      <w:bookmarkEnd w:id="3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описание проблемы, решение которой имеет приоритетное значение для жителей муниципального образования </w:t>
      </w:r>
      <w:r w:rsidR="00A35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или его части;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26132"/>
      <w:bookmarkEnd w:id="4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обоснование предложений по решению указанной проблемы;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26133"/>
      <w:bookmarkEnd w:id="5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описание ожидаемого результата (ожидаемых результатов) реализации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26134"/>
      <w:bookmarkEnd w:id="6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предварительный расчет необходимых расходов на реализацию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26135"/>
      <w:bookmarkEnd w:id="7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 планируемые сроки реализации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26136"/>
      <w:bookmarkEnd w:id="8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3.2.6.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26137"/>
      <w:bookmarkEnd w:id="9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3.2.7.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26138"/>
      <w:bookmarkEnd w:id="10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3.2.8. указание на территорию муниципального образования </w:t>
      </w:r>
      <w:r w:rsidR="00A35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или его часть, в границах которой будет реализовываться инициативный проект</w:t>
      </w:r>
      <w:bookmarkStart w:id="12" w:name="sub_26139"/>
      <w:bookmarkEnd w:id="1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2614"/>
      <w:bookmarkEnd w:id="12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proofErr w:type="gramStart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Инициативный проект до его внесения в администрацию подлежит рассмотрению на сходе, собрании или конференции граждан, в том числе на собрании или конференции граждан по вопросам осуществления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</w:t>
      </w:r>
      <w:r w:rsidR="00A35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или его части, целесообразности реализации инициативного проекта, а также принятия сходом, собранием или конференцией граждан решения о</w:t>
      </w:r>
      <w:proofErr w:type="gramEnd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поддержке инициативного проекта. При этом возможно рассмотрение нескольких инициативных проектов на одном сходе, одном собрании или на одной конференции граждан.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 мнения граждан по вопросу о поддержке инициативного проекта может проводиться путём опроса граждан, сбора их подписей.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схода, собрания, конференции и опроса граждан, сбора их подписей осуществляется в соответствии с законодательством об общих принципах организации местного самоуправления в Российской Федерации, уставом муниципального образования </w:t>
      </w:r>
      <w:r w:rsidR="0040443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а также решениями Совета муниципального образования </w:t>
      </w:r>
      <w:r w:rsidR="0040443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="00404433"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район.</w:t>
      </w:r>
    </w:p>
    <w:bookmarkEnd w:id="13"/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Инициаторы проекта при внесении инициативного проекта в администрацию прикладывают к нему соответственно протокол схода, собрания или конференции граждан,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результатов опроса граждан и (или) подписанные листы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подтверждающие поддержку инициативного проекта жителями муниципального образования </w:t>
      </w:r>
      <w:r w:rsidR="0040443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или его части.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4" w:name="sub_2615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Информация о внесении инициативного проекта в администрацию подлежит опубликованию (обнародованию) и размещению на официальном сайте муниципального образования </w:t>
      </w:r>
      <w:r w:rsidR="0040443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информационно-телекоммуникационной сети «Интернет» в течение трех рабочих дней со дня внесения инициативного проекта в администрацию и должна содержать сведения, указанные в части 3 настоящего Положения, а также об инициаторах проекта.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муниципального образования </w:t>
      </w:r>
      <w:r w:rsidR="0040443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достигшие шестнадцатилетнего возраста. </w:t>
      </w:r>
      <w:bookmarkStart w:id="15" w:name="sub_2616"/>
      <w:bookmarkEnd w:id="14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Инициативный проект подлежит обязательному рассмотрению администрацией в течение 30 дней со дня его внесения. Администрация по результатам рассмотрения инициативного проекта принимает одно из следующих решений: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sub_26161"/>
      <w:bookmarkEnd w:id="15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3.6.1.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26162"/>
      <w:bookmarkEnd w:id="16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3.6.2.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2617"/>
      <w:bookmarkEnd w:id="17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3.7. Администрация принимает решение об отказе в поддержке инициативного проекта в одном из следующих случаев: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26171"/>
      <w:bookmarkEnd w:id="18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3.7.1. несоблюдение установленного порядка внесения инициативного проекта и его рассмотрения;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sub_26172"/>
      <w:bookmarkEnd w:id="19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3.7.2.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субъектов Российской Федерации, уставу муниципального образования </w:t>
      </w:r>
      <w:r w:rsidR="0040443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26173"/>
      <w:bookmarkEnd w:id="20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3.7.3. невозможность реализации инициативного проекта ввиду отсутствия у органов местного самоуправления муниципального образования </w:t>
      </w:r>
      <w:r w:rsidR="0040443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необходимых полномочий и прав;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sub_26174"/>
      <w:bookmarkEnd w:id="2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sub_26175"/>
      <w:bookmarkEnd w:id="22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3.7.5. наличие возможности решения описанной в инициативном проекте проблемы более эффективным способом;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sub_26176"/>
      <w:bookmarkEnd w:id="23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3.7.6. признание инициативного проекта не прошедшим конкурсный отбор.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sub_2618"/>
      <w:bookmarkEnd w:id="24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Администрация вправе, а в случае, предусмотренном подпунктом 3.7.5. пункта 3.7 настоящего Положения, обязана предложить инициаторам проекта совместно доработать инициативный проект,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компетенцией.</w:t>
      </w:r>
      <w:bookmarkStart w:id="26" w:name="sub_26111"/>
      <w:bookmarkEnd w:id="25"/>
    </w:p>
    <w:bookmarkEnd w:id="26"/>
    <w:p w:rsidR="00D97938" w:rsidRPr="001007B0" w:rsidRDefault="00404433" w:rsidP="00D979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3.9. В случае</w:t>
      </w:r>
      <w:r w:rsidR="00D97938"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администрацию внесено несколько инициативных проектов, в том числе с описанием аналогичных по содержанию приоритетных проблем, администрация организует проведение конкурсного отбора в соответствии с разделами 4, 5 настоящего Положения, о чем информирует инициаторов проекта.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27" w:name="sub_1004"/>
      <w:r w:rsidRPr="001007B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4. Состав и порядок работы комиссии по проведению конкурсного отбора инициативных проектов</w:t>
      </w:r>
      <w:bookmarkEnd w:id="27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sub_104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Комиссия по проведению конкурсного отбора инициативных проектов (далее - комиссия) является коллегиальным органом</w:t>
      </w:r>
      <w:bookmarkStart w:id="29" w:name="sub_1042"/>
      <w:bookmarkEnd w:id="28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уполномоченным проводить конкурсный отбор инициативных проектов.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Состав комиссии утверждается постановлением администрации.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комиссии входят председатель комиссии, заместитель председателя комиссии, секретарь комиссии, члены комиссии.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sub_1043"/>
      <w:bookmarkEnd w:id="29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Председатель комиссии организует работу комиссии, распределяет обязанности между заместителем председателя комиссии, секретарем комиссии и членами комиссии.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sub_1044"/>
      <w:bookmarkEnd w:id="30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Заместитель председателя комиссии исполняет обязанности председателя в период его отсутствия.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sub_1045"/>
      <w:bookmarkEnd w:id="3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4.5. Члены комиссии присутствуют на заседаниях комиссии и принимают решения по вопросам, отнесенным к ее компетенции. Каждый член комиссии обладает одним голосом. Член комиссии не вправе передавать право голоса другому лицу.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sub_1046"/>
      <w:bookmarkEnd w:id="32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4.6. Секретарь комиссии</w:t>
      </w:r>
      <w:bookmarkEnd w:id="33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подготовку материалов для рассмотрения на заседании комиссии, отвечает за ведение делопроизводства комиссии, оповещает членов комиссии о дате, времени и месте заседания комиссии, осуществляет ведение протоколов заседаний комиссии.</w:t>
      </w:r>
    </w:p>
    <w:p w:rsidR="00D97938" w:rsidRPr="001007B0" w:rsidRDefault="00D97938" w:rsidP="00D979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4" w:name="sub_1047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4.7. Формой работы комиссии является заседание.</w:t>
      </w:r>
      <w:r w:rsidRPr="001007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sub_1048"/>
      <w:bookmarkEnd w:id="34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Заседание комиссии является правомочным, если на нем присутствует большинство членов комиссии от общего ее числа.</w:t>
      </w:r>
    </w:p>
    <w:bookmarkEnd w:id="35"/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равенстве голосов принимается решение, за которое проголосовал председатель комиссии (заместитель председателя комиссии, исполняющий обязанности председателя).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заседаниях комиссии могут участвовать приглашённые лица, не являющиеся членами комиссии.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Инициаторы проектов и их представители могут принять участие в заседании комиссии в качестве приглашённых лиц для изложения своей позиции по инициативным проектам, рассматриваемым на заседании.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6" w:name="sub_1005"/>
      <w:r w:rsidRPr="001007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Порядок рассмотрения и оценки заявлений и инициативных проектов</w:t>
      </w:r>
      <w:bookmarkEnd w:id="36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sub_105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Заседание комиссии проводится не позднее 15 рабочих дней со дня поступления инициативного проекта в администрацию. </w:t>
      </w:r>
      <w:bookmarkStart w:id="38" w:name="sub_1052"/>
      <w:bookmarkEnd w:id="37"/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Члены комиссии оценивают каждый представленный инициативный проект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критериями оценки инициативных проектов, установленными Приложением 1 к настоящему Положению.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sub_1054"/>
      <w:bookmarkEnd w:id="38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 случае если два (несколько) инициативных проекта получают одинаковое количество баллов, комиссия принимает решение открытым голосованием простым большинством голосов присутствующих на заседании лиц, входящих в состав комиссии.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0" w:name="sub_1056"/>
      <w:bookmarkEnd w:id="39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Подведение итогов рассмотрения и оценки инициативных проектов оформляется протоколом комиссии, который подписывают председатель (заместитель председателя комиссии, исполняющий обязанности председателя) и секретарь комиссии. В протоколе заседания комиссии указывается особое мнение членов комиссии (при его наличии).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sub_1058"/>
      <w:bookmarkEnd w:id="40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В течение 10 рабочих дней после оформления протокола результаты направляются инициатору проекта и размещаются на официальном сайте муниципального образования </w:t>
      </w:r>
      <w:r w:rsidR="001B4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информационно-телекоммуникационной сети «Интернет».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2" w:name="sub_1059"/>
      <w:bookmarkEnd w:id="4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Документы и материалы, представленные на конкурсный отбор, не подлежат возврату.</w:t>
      </w:r>
    </w:p>
    <w:bookmarkEnd w:id="42"/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6. Порядок реализации инициативных проектов 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На основании протокола заседания комиссии координаторы муниципальных программ муниципального образования </w:t>
      </w:r>
      <w:r w:rsidR="001B4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обеспечивают включение мероприятий по реализации инициативных проектов в состав муниципальных программ.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Реализация инициативных проектов осуществляется на условиях </w:t>
      </w:r>
      <w:proofErr w:type="spell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счёт средств местного бюджета, инициативных платежей в объёме, предусмотренном инициативным проектом и (или) добровольного имущественного и (или) трудового участия в реализации инициативного проекта инициатора проекта собственными и (или) привлечёнными силами в объёме, предусмотренном инициативным проектом.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6.3.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Инициатор проекта до начала его реализации за счёт средств местного бюджета обеспечивает внесение инициативных платежей в доход бюджета муниципального образования </w:t>
      </w:r>
      <w:r w:rsidR="001B4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на основании договора пожертвования, заключенного с администрацией муниципального образования </w:t>
      </w:r>
      <w:r w:rsidR="001B4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и (или) заключает с администрацией муниципального образования </w:t>
      </w:r>
      <w:r w:rsidR="001B4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договор добровольного пожертвования имущества и (или) договор на безвозмездное оказание услуг (выполнение работ), по реализации инициативного проекта. </w:t>
      </w:r>
      <w:proofErr w:type="gramEnd"/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6.4. Порядок взаимодействия участников инициативной деятельности по вопросам, связанным с заключением договоров пожертвования, безвозмездного оказания услуг (выполнения работ), внесения и возврата инициативных платежей, устанавливается постановлением администрации.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6.5. Учёт инициативных платежей осуществляется отдельно по каждому проекту.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6.6.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целевым расходованием аккумулированных инициативных платежей осуществляется в соответствии с бюджетным законодательством Российской Федерации.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6.7.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ходом реализации инициативного проекта осуществляют координаторы муниципальных программ муниципального образования </w:t>
      </w:r>
      <w:r w:rsidR="001B4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в рамках которых предусмотрена реализация соответствующих инициативных проектов.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6.8. Инициаторы проекта имеют право на доступ к информации о ходе принятого к реализации инициативного проекта. 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6.9.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Координаторы муниципальных программ муниципального образования </w:t>
      </w:r>
      <w:r w:rsidR="001B4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="001B4420"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район, в состав которых включены мероприятия по реализации инициативного проекта, ежемесячно в срок не позднее 05 числа месяца, следующего за отчётным, направляют в уполномоченный орган и финансовое управление администрации муниципального образования </w:t>
      </w:r>
      <w:r w:rsidR="00B6114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отчёт о ходе реализации инициативного проекта.</w:t>
      </w:r>
      <w:proofErr w:type="gramEnd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6.10. Информация о рассмотрении инициативного проекта администрацией, о ходе реализации инициативного проекта, в том числе об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муниципального образования </w:t>
      </w:r>
      <w:r w:rsidR="00B6114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информационно-телекоммуникационной сети «Интернет». Отчет администрации об итогах реализации инициативного проекта подлежит опубликованию (обнародованию) и размещению на официальном сайте муниципального образования в информационно-телекоммуникационной сети «Интернет» в течение 30 календарных дней со дня завершения реализации инициативного проекта.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Порядок расчета и возврата сумм инициативных платежей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7.1.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инициативный проект не был реализован либо в случае наличия остатка инициативных платежей по итогам реализации инициативного проекта, не использованных в целях реализации инициативного проекта, инициативные платежи подлежат возврату инициаторам проекта, осуществившим их перечисление в местный бюджет (далее - денежные средства, подлежащие возврату).</w:t>
      </w:r>
      <w:proofErr w:type="gramEnd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7.2. Размер денежных средств, подлежащих возврату инициаторам проекта, рассчитывается исходя из процентного соотношения </w:t>
      </w:r>
      <w:proofErr w:type="spell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инициативного проекта.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7.3. Инициаторы проекта предоставляют заявление на возврат денежных средств с указанием банковских реквизитов в отраслевой (функциональный) орган, структурное подразделение администрации, осуществляющий учёт инициативных платежей, в целях возврата инициативных платежей.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7.4. Отраслевой (функциональный) орган, структурное подразделение администрации, осуществляющий учёт инициативных платежей, в течение 5 рабочих дней со дня поступления заявления осуществляет возврат денежных средств.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147" w:rsidRDefault="00B61147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147" w:rsidRPr="001007B0" w:rsidRDefault="00B61147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52" w:rsidRPr="009F671D" w:rsidRDefault="00573552" w:rsidP="0057355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671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73552" w:rsidRPr="009F671D" w:rsidRDefault="00573552" w:rsidP="0057355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671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73552" w:rsidRPr="00573552" w:rsidRDefault="00573552" w:rsidP="0057355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671D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9F671D">
        <w:rPr>
          <w:rFonts w:ascii="Times New Roman" w:hAnsi="Times New Roman" w:cs="Times New Roman"/>
          <w:sz w:val="28"/>
          <w:szCs w:val="28"/>
        </w:rPr>
        <w:tab/>
      </w:r>
      <w:r w:rsidRPr="009F671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Н.Н. Тучкова</w:t>
      </w:r>
      <w:bookmarkStart w:id="43" w:name="_GoBack"/>
      <w:bookmarkEnd w:id="43"/>
    </w:p>
    <w:p w:rsidR="00573552" w:rsidRPr="00573552" w:rsidRDefault="00573552" w:rsidP="005735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938" w:rsidRPr="001007B0" w:rsidRDefault="00D97938" w:rsidP="00B6114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D97938" w:rsidRPr="001007B0" w:rsidSect="001007B0">
      <w:headerReference w:type="default" r:id="rId8"/>
      <w:pgSz w:w="11906" w:h="16838"/>
      <w:pgMar w:top="1134" w:right="567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C90" w:rsidRDefault="00DA7C90" w:rsidP="00D97938">
      <w:pPr>
        <w:spacing w:after="0" w:line="240" w:lineRule="auto"/>
      </w:pPr>
      <w:r>
        <w:separator/>
      </w:r>
    </w:p>
  </w:endnote>
  <w:endnote w:type="continuationSeparator" w:id="0">
    <w:p w:rsidR="00DA7C90" w:rsidRDefault="00DA7C90" w:rsidP="00D97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C90" w:rsidRDefault="00DA7C90" w:rsidP="00D97938">
      <w:pPr>
        <w:spacing w:after="0" w:line="240" w:lineRule="auto"/>
      </w:pPr>
      <w:r>
        <w:separator/>
      </w:r>
    </w:p>
  </w:footnote>
  <w:footnote w:type="continuationSeparator" w:id="0">
    <w:p w:rsidR="00DA7C90" w:rsidRDefault="00DA7C90" w:rsidP="00D97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8870369"/>
      <w:docPartObj>
        <w:docPartGallery w:val="Page Numbers (Top of Page)"/>
        <w:docPartUnique/>
      </w:docPartObj>
    </w:sdtPr>
    <w:sdtContent>
      <w:p w:rsidR="00D97938" w:rsidRDefault="00112DF0">
        <w:pPr>
          <w:pStyle w:val="a3"/>
          <w:jc w:val="center"/>
        </w:pPr>
        <w:r w:rsidRPr="00D979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97938" w:rsidRPr="00D979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979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B5447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D979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97938" w:rsidRDefault="00D979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F46BA"/>
    <w:multiLevelType w:val="hybridMultilevel"/>
    <w:tmpl w:val="25DCBDB2"/>
    <w:lvl w:ilvl="0" w:tplc="FD66FBBE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7938"/>
    <w:rsid w:val="000D3372"/>
    <w:rsid w:val="001007B0"/>
    <w:rsid w:val="00112DF0"/>
    <w:rsid w:val="00160D81"/>
    <w:rsid w:val="001B4420"/>
    <w:rsid w:val="00273031"/>
    <w:rsid w:val="002A3053"/>
    <w:rsid w:val="002B5447"/>
    <w:rsid w:val="003B2549"/>
    <w:rsid w:val="00404433"/>
    <w:rsid w:val="00426618"/>
    <w:rsid w:val="00456B8A"/>
    <w:rsid w:val="00573552"/>
    <w:rsid w:val="005E4A0F"/>
    <w:rsid w:val="006C6637"/>
    <w:rsid w:val="00754A0A"/>
    <w:rsid w:val="007D5102"/>
    <w:rsid w:val="00861A5F"/>
    <w:rsid w:val="008C1FC3"/>
    <w:rsid w:val="008F0A66"/>
    <w:rsid w:val="00980A95"/>
    <w:rsid w:val="0098353C"/>
    <w:rsid w:val="009F671D"/>
    <w:rsid w:val="00A05023"/>
    <w:rsid w:val="00A35266"/>
    <w:rsid w:val="00B61147"/>
    <w:rsid w:val="00C80A97"/>
    <w:rsid w:val="00D878FF"/>
    <w:rsid w:val="00D97938"/>
    <w:rsid w:val="00DA7C90"/>
    <w:rsid w:val="00E96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938"/>
  </w:style>
  <w:style w:type="paragraph" w:styleId="a5">
    <w:name w:val="footer"/>
    <w:basedOn w:val="a"/>
    <w:link w:val="a6"/>
    <w:uiPriority w:val="99"/>
    <w:unhideWhenUsed/>
    <w:rsid w:val="00D97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938"/>
  </w:style>
  <w:style w:type="paragraph" w:styleId="a7">
    <w:name w:val="Balloon Text"/>
    <w:basedOn w:val="a"/>
    <w:link w:val="a8"/>
    <w:uiPriority w:val="99"/>
    <w:semiHidden/>
    <w:unhideWhenUsed/>
    <w:rsid w:val="00573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5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80F6F-A3C6-49F7-BBC6-F1449AFF9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9</Pages>
  <Words>3121</Words>
  <Characters>17791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usr324</dc:creator>
  <cp:keywords/>
  <dc:description/>
  <cp:lastModifiedBy>1</cp:lastModifiedBy>
  <cp:revision>17</cp:revision>
  <cp:lastPrinted>2020-12-08T13:48:00Z</cp:lastPrinted>
  <dcterms:created xsi:type="dcterms:W3CDTF">2020-11-25T10:12:00Z</dcterms:created>
  <dcterms:modified xsi:type="dcterms:W3CDTF">2020-12-21T07:57:00Z</dcterms:modified>
</cp:coreProperties>
</file>